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B6" w:rsidRPr="00AC0AB6" w:rsidRDefault="00AC0AB6" w:rsidP="00AC0AB6">
      <w:pPr>
        <w:shd w:val="clear" w:color="auto" w:fill="FFCD0A"/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n-NZ"/>
        </w:rPr>
      </w:pPr>
      <w:bookmarkStart w:id="0" w:name="_GoBack"/>
      <w:bookmarkEnd w:id="0"/>
      <w:r w:rsidRPr="00AC0AB6">
        <w:rPr>
          <w:rFonts w:ascii="Arial" w:eastAsia="Times New Roman" w:hAnsi="Arial" w:cs="Arial"/>
          <w:b/>
          <w:bCs/>
          <w:sz w:val="42"/>
          <w:szCs w:val="42"/>
          <w:lang w:eastAsia="en-NZ"/>
        </w:rPr>
        <w:t xml:space="preserve">BBO </w:t>
      </w:r>
      <w:proofErr w:type="spellStart"/>
      <w:r w:rsidRPr="00AC0AB6">
        <w:rPr>
          <w:rFonts w:ascii="Arial" w:eastAsia="Times New Roman" w:hAnsi="Arial" w:cs="Arial"/>
          <w:b/>
          <w:bCs/>
          <w:sz w:val="42"/>
          <w:szCs w:val="42"/>
          <w:lang w:eastAsia="en-NZ"/>
        </w:rPr>
        <w:t>Masterpoint</w:t>
      </w:r>
      <w:proofErr w:type="spellEnd"/>
      <w:r w:rsidRPr="00AC0AB6">
        <w:rPr>
          <w:rFonts w:ascii="Arial" w:eastAsia="Times New Roman" w:hAnsi="Arial" w:cs="Arial"/>
          <w:b/>
          <w:bCs/>
          <w:sz w:val="42"/>
          <w:szCs w:val="42"/>
          <w:lang w:eastAsia="en-NZ"/>
        </w:rPr>
        <w:t xml:space="preserve"> Award Rank Changes Improvements</w:t>
      </w:r>
    </w:p>
    <w:p w:rsidR="00AC0AB6" w:rsidRPr="00AC0AB6" w:rsidRDefault="00AC0AB6" w:rsidP="00AC0AB6">
      <w:pPr>
        <w:shd w:val="clear" w:color="auto" w:fill="DCDCDC"/>
        <w:spacing w:after="24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We are excited to announce that our </w:t>
      </w:r>
      <w:proofErr w:type="spellStart"/>
      <w:r w:rsidRPr="00AC0AB6">
        <w:rPr>
          <w:rFonts w:ascii="Arial" w:eastAsia="Times New Roman" w:hAnsi="Arial" w:cs="Arial"/>
          <w:sz w:val="24"/>
          <w:szCs w:val="24"/>
          <w:lang w:eastAsia="en-NZ"/>
        </w:rPr>
        <w:t>Masterpoint</w:t>
      </w:r>
      <w:proofErr w:type="spell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award symbols and ranks have been updated in a few ways. </w:t>
      </w:r>
    </w:p>
    <w:p w:rsidR="00AC0AB6" w:rsidRPr="00AC0AB6" w:rsidRDefault="00AC0AB6" w:rsidP="00AC0AB6">
      <w:pPr>
        <w:shd w:val="clear" w:color="auto" w:fill="DCDCDC"/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gramStart"/>
      <w:r w:rsidRPr="00AC0AB6">
        <w:rPr>
          <w:rFonts w:ascii="Arial" w:eastAsia="Times New Roman" w:hAnsi="Symbol" w:cs="Arial"/>
          <w:sz w:val="24"/>
          <w:szCs w:val="24"/>
          <w:lang w:eastAsia="en-NZ"/>
        </w:rPr>
        <w:t>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 The</w:t>
      </w:r>
      <w:proofErr w:type="gram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award symbols displayed prominently in the winners' nameplates have been redesigned. </w:t>
      </w:r>
    </w:p>
    <w:p w:rsidR="00AC0AB6" w:rsidRPr="00AC0AB6" w:rsidRDefault="00AC0AB6" w:rsidP="00AC0AB6">
      <w:pPr>
        <w:shd w:val="clear" w:color="auto" w:fill="DCDCDC"/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gramStart"/>
      <w:r w:rsidRPr="00AC0AB6">
        <w:rPr>
          <w:rFonts w:ascii="Arial" w:eastAsia="Times New Roman" w:hAnsi="Symbol" w:cs="Arial"/>
          <w:sz w:val="24"/>
          <w:szCs w:val="24"/>
          <w:lang w:eastAsia="en-NZ"/>
        </w:rPr>
        <w:t>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 The</w:t>
      </w:r>
      <w:proofErr w:type="gram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Royal award symbols (AKQJ) were given out to the top 100 (approximately 1%) of all players. These levels have become almost impossible to attain as player numbers have skyrocketed. Therefore, we have decided to increase the number of Royals in BBO - the top 250 players will now receive a Royal award. (This is still less than 0.5% of all competitive players, so we may have to further tweak Royal awards in the future.) </w:t>
      </w:r>
    </w:p>
    <w:p w:rsidR="00AC0AB6" w:rsidRPr="00AC0AB6" w:rsidRDefault="00AC0AB6" w:rsidP="00AC0AB6">
      <w:pPr>
        <w:shd w:val="clear" w:color="auto" w:fill="DCDCDC"/>
        <w:spacing w:after="0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 w:rsidRPr="00AC0AB6"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>BBO Royals: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92405" cy="192405"/>
            <wp:effectExtent l="0" t="0" r="0" b="0"/>
            <wp:docPr id="10" name="Picture 10" descr="BBO 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O 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#1 ranked player.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92405" cy="192405"/>
            <wp:effectExtent l="0" t="0" r="0" b="0"/>
            <wp:docPr id="9" name="Picture 9" descr="BBO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O K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#2 through #30 ranked players.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44145" cy="192405"/>
            <wp:effectExtent l="0" t="0" r="8255" b="0"/>
            <wp:docPr id="8" name="Picture 8" descr="BBO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O Qu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#31 through #100 ranked players. </w:t>
      </w:r>
    </w:p>
    <w:p w:rsidR="00AC0AB6" w:rsidRPr="00AC0AB6" w:rsidRDefault="00AC0AB6" w:rsidP="00AC0AB6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44145" cy="192405"/>
            <wp:effectExtent l="0" t="0" r="8255" b="0"/>
            <wp:docPr id="7" name="Picture 7" descr="BBO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BO J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#101 through #250 ranked players.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shd w:val="clear" w:color="auto" w:fill="DCDCDC"/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gramStart"/>
      <w:r w:rsidRPr="00AC0AB6">
        <w:rPr>
          <w:rFonts w:ascii="Arial" w:eastAsia="Times New Roman" w:hAnsi="Symbol" w:cs="Arial"/>
          <w:sz w:val="24"/>
          <w:szCs w:val="24"/>
          <w:lang w:eastAsia="en-NZ"/>
        </w:rPr>
        <w:t>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 We</w:t>
      </w:r>
      <w:proofErr w:type="gram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have also introduced a new elite rank. After the Royals, come the Masters of BBO! Players who attain 1000 </w:t>
      </w:r>
      <w:proofErr w:type="spellStart"/>
      <w:r w:rsidRPr="00AC0AB6">
        <w:rPr>
          <w:rFonts w:ascii="Arial" w:eastAsia="Times New Roman" w:hAnsi="Arial" w:cs="Arial"/>
          <w:sz w:val="24"/>
          <w:szCs w:val="24"/>
          <w:lang w:eastAsia="en-NZ"/>
        </w:rPr>
        <w:t>masterpoints</w:t>
      </w:r>
      <w:proofErr w:type="spell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will now receive differentiating awards every 100 </w:t>
      </w:r>
      <w:proofErr w:type="spellStart"/>
      <w:r w:rsidRPr="00AC0AB6">
        <w:rPr>
          <w:rFonts w:ascii="Arial" w:eastAsia="Times New Roman" w:hAnsi="Arial" w:cs="Arial"/>
          <w:sz w:val="24"/>
          <w:szCs w:val="24"/>
          <w:lang w:eastAsia="en-NZ"/>
        </w:rPr>
        <w:t>masterpoints</w:t>
      </w:r>
      <w:proofErr w:type="spell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and be known collectively as BBO Masters. </w:t>
      </w:r>
    </w:p>
    <w:p w:rsidR="00AC0AB6" w:rsidRPr="00AC0AB6" w:rsidRDefault="00AC0AB6" w:rsidP="00AC0AB6">
      <w:pPr>
        <w:shd w:val="clear" w:color="auto" w:fill="DCDCDC"/>
        <w:spacing w:after="0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 w:rsidRPr="00AC0AB6"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>BBO Masters: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numPr>
          <w:ilvl w:val="0"/>
          <w:numId w:val="2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92405" cy="192405"/>
            <wp:effectExtent l="0" t="0" r="0" b="0"/>
            <wp:docPr id="6" name="Picture 6" descr="BBO 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BO 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1000 to 1099 </w:t>
      </w:r>
      <w:proofErr w:type="spellStart"/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masterpoints</w:t>
      </w:r>
      <w:proofErr w:type="spellEnd"/>
    </w:p>
    <w:p w:rsidR="00AC0AB6" w:rsidRPr="00AC0AB6" w:rsidRDefault="00AC0AB6" w:rsidP="00AC0AB6">
      <w:pPr>
        <w:numPr>
          <w:ilvl w:val="0"/>
          <w:numId w:val="2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92405" cy="192405"/>
            <wp:effectExtent l="0" t="0" r="0" b="0"/>
            <wp:docPr id="5" name="Picture 5" descr="BBO E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O Elev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1100 to 1199 </w:t>
      </w:r>
      <w:proofErr w:type="spellStart"/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masterpoints</w:t>
      </w:r>
      <w:proofErr w:type="spell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numPr>
          <w:ilvl w:val="0"/>
          <w:numId w:val="2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240665" cy="192405"/>
            <wp:effectExtent l="0" t="0" r="6985" b="0"/>
            <wp:docPr id="4" name="Picture 4" descr="BBO tw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BO twen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2000 to 2099 </w:t>
      </w:r>
      <w:proofErr w:type="spellStart"/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masterpoints</w:t>
      </w:r>
      <w:proofErr w:type="spell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shd w:val="clear" w:color="auto" w:fill="DCDCDC"/>
        <w:spacing w:after="0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And so on. </w:t>
      </w:r>
    </w:p>
    <w:p w:rsidR="00AC0AB6" w:rsidRPr="00AC0AB6" w:rsidRDefault="00AC0AB6" w:rsidP="00AC0AB6">
      <w:pPr>
        <w:shd w:val="clear" w:color="auto" w:fill="DCDCDC"/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gramStart"/>
      <w:r w:rsidRPr="00AC0AB6">
        <w:rPr>
          <w:rFonts w:ascii="Arial" w:eastAsia="Times New Roman" w:hAnsi="Symbol" w:cs="Arial"/>
          <w:sz w:val="24"/>
          <w:szCs w:val="24"/>
          <w:lang w:eastAsia="en-NZ"/>
        </w:rPr>
        <w:t>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 Players</w:t>
      </w:r>
      <w:proofErr w:type="gram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with ranks 2 through 9 who </w:t>
      </w:r>
      <w:r w:rsidRPr="00AC0AB6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cross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the halfway mark of the next rank's requirements will see a "+" sign next to their symbol to indicate progress. For example: </w:t>
      </w:r>
    </w:p>
    <w:p w:rsidR="00AC0AB6" w:rsidRPr="00AC0AB6" w:rsidRDefault="00AC0AB6" w:rsidP="00AC0AB6">
      <w:pPr>
        <w:numPr>
          <w:ilvl w:val="0"/>
          <w:numId w:val="3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44145" cy="192405"/>
            <wp:effectExtent l="0" t="0" r="8255" b="0"/>
            <wp:docPr id="3" name="Picture 3" descr="BBO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O Tw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>   </w:t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1+ MP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numPr>
          <w:ilvl w:val="0"/>
          <w:numId w:val="3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240665" cy="192405"/>
            <wp:effectExtent l="0" t="0" r="6985" b="0"/>
            <wp:docPr id="2" name="Picture 2" descr="BBO Two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BO TwoP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3.01 MP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numPr>
          <w:ilvl w:val="0"/>
          <w:numId w:val="3"/>
        </w:numPr>
        <w:shd w:val="clear" w:color="auto" w:fill="DCDCDC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44145" cy="192405"/>
            <wp:effectExtent l="0" t="0" r="8255" b="0"/>
            <wp:docPr id="1" name="Picture 1" descr="BBO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BO Thr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>   </w:t>
      </w:r>
      <w:r w:rsidRPr="00AC0AB6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5+ MP</w:t>
      </w: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AC0AB6" w:rsidRPr="00AC0AB6" w:rsidRDefault="00AC0AB6" w:rsidP="00AC0AB6">
      <w:pPr>
        <w:shd w:val="clear" w:color="auto" w:fill="DCDCDC"/>
        <w:spacing w:after="24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Please email us at </w:t>
      </w:r>
      <w:hyperlink r:id="rId16" w:history="1">
        <w:r w:rsidRPr="00AC0A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t>support@bridgebase.com</w:t>
        </w:r>
      </w:hyperlink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 if you have any questions.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9"/>
        <w:gridCol w:w="8795"/>
      </w:tblGrid>
      <w:tr w:rsidR="00AC0AB6" w:rsidRPr="00AC0AB6" w:rsidTr="00AC0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AB6" w:rsidRPr="00AC0AB6" w:rsidRDefault="00AC0AB6" w:rsidP="00AC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AC0AB6" w:rsidRPr="00AC0AB6" w:rsidRDefault="00C7029C" w:rsidP="00AC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hyperlink r:id="rId17" w:tgtFrame="_blank" w:history="1">
              <w:r w:rsidR="00AC0AB6" w:rsidRPr="00AC0A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NZ"/>
                </w:rPr>
                <w:t>BBO News Archive</w:t>
              </w:r>
            </w:hyperlink>
            <w:r w:rsidR="00AC0AB6" w:rsidRPr="00AC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NZ"/>
              </w:rPr>
              <w:t xml:space="preserve"> </w:t>
            </w:r>
          </w:p>
        </w:tc>
      </w:tr>
    </w:tbl>
    <w:p w:rsidR="00AC0AB6" w:rsidRPr="00AC0AB6" w:rsidRDefault="00AC0AB6" w:rsidP="00AC0AB6">
      <w:pPr>
        <w:shd w:val="clear" w:color="auto" w:fill="DCDCDC"/>
        <w:spacing w:after="4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Please enable JavaScript to view the &lt;a </w:t>
      </w:r>
      <w:proofErr w:type="spellStart"/>
      <w:r w:rsidRPr="00AC0AB6">
        <w:rPr>
          <w:rFonts w:ascii="Arial" w:eastAsia="Times New Roman" w:hAnsi="Arial" w:cs="Arial"/>
          <w:sz w:val="24"/>
          <w:szCs w:val="24"/>
          <w:lang w:eastAsia="en-NZ"/>
        </w:rPr>
        <w:t>href</w:t>
      </w:r>
      <w:proofErr w:type="spell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>="http://disqus.com/?</w:t>
      </w:r>
      <w:proofErr w:type="spellStart"/>
      <w:r w:rsidRPr="00AC0AB6">
        <w:rPr>
          <w:rFonts w:ascii="Arial" w:eastAsia="Times New Roman" w:hAnsi="Arial" w:cs="Arial"/>
          <w:sz w:val="24"/>
          <w:szCs w:val="24"/>
          <w:lang w:eastAsia="en-NZ"/>
        </w:rPr>
        <w:t>ref_noscript</w:t>
      </w:r>
      <w:proofErr w:type="spell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"&gt;comments powered by </w:t>
      </w:r>
      <w:proofErr w:type="spellStart"/>
      <w:r w:rsidRPr="00AC0AB6">
        <w:rPr>
          <w:rFonts w:ascii="Arial" w:eastAsia="Times New Roman" w:hAnsi="Arial" w:cs="Arial"/>
          <w:sz w:val="24"/>
          <w:szCs w:val="24"/>
          <w:lang w:eastAsia="en-NZ"/>
        </w:rPr>
        <w:t>Disqus</w:t>
      </w:r>
      <w:proofErr w:type="spellEnd"/>
      <w:proofErr w:type="gramStart"/>
      <w:r w:rsidRPr="00AC0AB6">
        <w:rPr>
          <w:rFonts w:ascii="Arial" w:eastAsia="Times New Roman" w:hAnsi="Arial" w:cs="Arial"/>
          <w:sz w:val="24"/>
          <w:szCs w:val="24"/>
          <w:lang w:eastAsia="en-NZ"/>
        </w:rPr>
        <w:t>.&lt;</w:t>
      </w:r>
      <w:proofErr w:type="gramEnd"/>
      <w:r w:rsidRPr="00AC0AB6">
        <w:rPr>
          <w:rFonts w:ascii="Arial" w:eastAsia="Times New Roman" w:hAnsi="Arial" w:cs="Arial"/>
          <w:sz w:val="24"/>
          <w:szCs w:val="24"/>
          <w:lang w:eastAsia="en-NZ"/>
        </w:rPr>
        <w:t xml:space="preserve">/a&gt; </w:t>
      </w:r>
    </w:p>
    <w:p w:rsidR="00361798" w:rsidRDefault="00361798"/>
    <w:sectPr w:rsidR="00361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533"/>
    <w:multiLevelType w:val="multilevel"/>
    <w:tmpl w:val="4162D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C2164"/>
    <w:multiLevelType w:val="multilevel"/>
    <w:tmpl w:val="700E2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65F25"/>
    <w:multiLevelType w:val="multilevel"/>
    <w:tmpl w:val="A0B03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B6"/>
    <w:rsid w:val="00361798"/>
    <w:rsid w:val="00AC0AB6"/>
    <w:rsid w:val="00C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486">
          <w:marLeft w:val="45"/>
          <w:marRight w:val="45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doc.bridgebase.com/lobbynews/BBO_News_Archive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bridgebase.com?subject=New%20Masterpoint%20Award%20Chang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2014-03-08T00:38:00Z</cp:lastPrinted>
  <dcterms:created xsi:type="dcterms:W3CDTF">2014-03-27T03:15:00Z</dcterms:created>
  <dcterms:modified xsi:type="dcterms:W3CDTF">2014-03-27T03:15:00Z</dcterms:modified>
</cp:coreProperties>
</file>